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5738E7" w14:textId="386BDA36" w:rsidR="00A52EBF" w:rsidRPr="003A2623" w:rsidRDefault="00A52EBF">
      <w:pPr>
        <w:spacing w:before="240"/>
        <w:jc w:val="both"/>
        <w:rPr>
          <w:rFonts w:ascii="Arial" w:hAnsi="Arial" w:cs="Arial"/>
          <w:sz w:val="22"/>
          <w:szCs w:val="22"/>
        </w:rPr>
      </w:pPr>
      <w:r w:rsidRPr="003A2623">
        <w:rPr>
          <w:rFonts w:ascii="Arial" w:hAnsi="Arial" w:cs="Arial"/>
          <w:b/>
          <w:bCs/>
          <w:sz w:val="22"/>
          <w:szCs w:val="22"/>
        </w:rPr>
        <w:t>Informacja o przetwarzaniu danych przekazywana na podstawie art. 13 RODO:</w:t>
      </w:r>
    </w:p>
    <w:p w14:paraId="322ECC50" w14:textId="47B57970" w:rsidR="00A52EBF" w:rsidRPr="003A2623" w:rsidRDefault="00A52EBF" w:rsidP="00EF6B94">
      <w:pPr>
        <w:numPr>
          <w:ilvl w:val="0"/>
          <w:numId w:val="1"/>
        </w:numPr>
        <w:spacing w:before="240"/>
        <w:ind w:left="426" w:hanging="426"/>
        <w:jc w:val="both"/>
        <w:rPr>
          <w:rFonts w:ascii="Arial" w:hAnsi="Arial" w:cs="Arial"/>
          <w:sz w:val="22"/>
          <w:szCs w:val="22"/>
        </w:rPr>
      </w:pPr>
      <w:r w:rsidRPr="003A2623">
        <w:rPr>
          <w:rFonts w:ascii="Arial" w:hAnsi="Arial" w:cs="Arial"/>
          <w:iCs/>
          <w:sz w:val="22"/>
          <w:szCs w:val="22"/>
        </w:rPr>
        <w:t xml:space="preserve">Administratorem Pani/Pana danych osobowych jest </w:t>
      </w:r>
      <w:r w:rsidR="006E4092" w:rsidRPr="00A7071C">
        <w:rPr>
          <w:rFonts w:ascii="Arial" w:hAnsi="Arial" w:cs="Arial"/>
          <w:b/>
          <w:iCs/>
          <w:sz w:val="22"/>
          <w:szCs w:val="22"/>
        </w:rPr>
        <w:t>M</w:t>
      </w:r>
      <w:r w:rsidR="00A068B8" w:rsidRPr="00A7071C">
        <w:rPr>
          <w:rFonts w:ascii="Arial" w:hAnsi="Arial" w:cs="Arial"/>
          <w:b/>
          <w:iCs/>
          <w:sz w:val="22"/>
          <w:szCs w:val="22"/>
        </w:rPr>
        <w:t xml:space="preserve">iejskie </w:t>
      </w:r>
      <w:r w:rsidR="006E4092" w:rsidRPr="00A7071C">
        <w:rPr>
          <w:rFonts w:ascii="Arial" w:hAnsi="Arial" w:cs="Arial"/>
          <w:b/>
          <w:iCs/>
          <w:sz w:val="22"/>
          <w:szCs w:val="22"/>
        </w:rPr>
        <w:t>C</w:t>
      </w:r>
      <w:r w:rsidR="00A068B8" w:rsidRPr="00A7071C">
        <w:rPr>
          <w:rFonts w:ascii="Arial" w:hAnsi="Arial" w:cs="Arial"/>
          <w:b/>
          <w:iCs/>
          <w:sz w:val="22"/>
          <w:szCs w:val="22"/>
        </w:rPr>
        <w:t xml:space="preserve">entrum </w:t>
      </w:r>
      <w:r w:rsidR="006E4092" w:rsidRPr="00A7071C">
        <w:rPr>
          <w:rFonts w:ascii="Arial" w:hAnsi="Arial" w:cs="Arial"/>
          <w:b/>
          <w:iCs/>
          <w:sz w:val="22"/>
          <w:szCs w:val="22"/>
        </w:rPr>
        <w:t>K</w:t>
      </w:r>
      <w:r w:rsidR="00A068B8" w:rsidRPr="00A7071C">
        <w:rPr>
          <w:rFonts w:ascii="Arial" w:hAnsi="Arial" w:cs="Arial"/>
          <w:b/>
          <w:iCs/>
          <w:sz w:val="22"/>
          <w:szCs w:val="22"/>
        </w:rPr>
        <w:t>ultury</w:t>
      </w:r>
      <w:r w:rsidR="00A7071C">
        <w:rPr>
          <w:rFonts w:ascii="Arial" w:hAnsi="Arial" w:cs="Arial"/>
          <w:b/>
          <w:iCs/>
          <w:sz w:val="22"/>
          <w:szCs w:val="22"/>
        </w:rPr>
        <w:t xml:space="preserve"> w Tychach</w:t>
      </w:r>
      <w:r w:rsidR="00EF6B94" w:rsidRPr="003A2623">
        <w:rPr>
          <w:rFonts w:ascii="Arial" w:hAnsi="Arial" w:cs="Arial"/>
          <w:iCs/>
          <w:sz w:val="22"/>
          <w:szCs w:val="22"/>
        </w:rPr>
        <w:t xml:space="preserve">, </w:t>
      </w:r>
      <w:r w:rsidR="00A7071C">
        <w:rPr>
          <w:rFonts w:ascii="Arial" w:hAnsi="Arial" w:cs="Arial"/>
          <w:iCs/>
          <w:sz w:val="22"/>
          <w:szCs w:val="22"/>
        </w:rPr>
        <w:t>z </w:t>
      </w:r>
      <w:r w:rsidRPr="003A2623">
        <w:rPr>
          <w:rFonts w:ascii="Arial" w:hAnsi="Arial" w:cs="Arial"/>
          <w:iCs/>
          <w:sz w:val="22"/>
          <w:szCs w:val="22"/>
        </w:rPr>
        <w:t xml:space="preserve">siedzibą </w:t>
      </w:r>
      <w:r w:rsidR="00A7071C">
        <w:rPr>
          <w:rFonts w:ascii="Arial" w:hAnsi="Arial" w:cs="Arial"/>
          <w:iCs/>
          <w:sz w:val="22"/>
          <w:szCs w:val="22"/>
        </w:rPr>
        <w:t>w 43-100 Tychy, ul. Bohaterów Warszawy 26</w:t>
      </w:r>
      <w:r w:rsidRPr="003A2623">
        <w:rPr>
          <w:rFonts w:ascii="Arial" w:hAnsi="Arial" w:cs="Arial"/>
          <w:iCs/>
          <w:sz w:val="22"/>
          <w:szCs w:val="22"/>
        </w:rPr>
        <w:t>, tel</w:t>
      </w:r>
      <w:r w:rsidR="00EF6B94" w:rsidRPr="003A2623">
        <w:rPr>
          <w:rFonts w:ascii="Arial" w:hAnsi="Arial" w:cs="Arial"/>
          <w:iCs/>
          <w:sz w:val="22"/>
          <w:szCs w:val="22"/>
        </w:rPr>
        <w:t xml:space="preserve">. </w:t>
      </w:r>
      <w:r w:rsidR="00A7071C" w:rsidRPr="00A7071C">
        <w:rPr>
          <w:rFonts w:ascii="Arial" w:hAnsi="Arial" w:cs="Arial"/>
          <w:b/>
          <w:iCs/>
          <w:sz w:val="22"/>
          <w:szCs w:val="22"/>
        </w:rPr>
        <w:t>32 438 20 61</w:t>
      </w:r>
      <w:r w:rsidR="00A7071C">
        <w:rPr>
          <w:rFonts w:ascii="Arial" w:hAnsi="Arial" w:cs="Arial"/>
          <w:iCs/>
          <w:sz w:val="22"/>
          <w:szCs w:val="22"/>
        </w:rPr>
        <w:t xml:space="preserve">, </w:t>
      </w:r>
      <w:r w:rsidRPr="003A2623">
        <w:rPr>
          <w:rFonts w:ascii="Arial" w:hAnsi="Arial" w:cs="Arial"/>
          <w:iCs/>
          <w:sz w:val="22"/>
          <w:szCs w:val="22"/>
        </w:rPr>
        <w:t>e-mail</w:t>
      </w:r>
      <w:r w:rsidR="00A7071C">
        <w:rPr>
          <w:rFonts w:ascii="Arial" w:hAnsi="Arial" w:cs="Arial"/>
          <w:iCs/>
          <w:sz w:val="22"/>
          <w:szCs w:val="22"/>
        </w:rPr>
        <w:t xml:space="preserve"> </w:t>
      </w:r>
      <w:r w:rsidR="00A7071C" w:rsidRPr="00A7071C">
        <w:rPr>
          <w:rFonts w:ascii="Arial" w:hAnsi="Arial" w:cs="Arial"/>
          <w:b/>
          <w:iCs/>
          <w:sz w:val="22"/>
          <w:szCs w:val="22"/>
        </w:rPr>
        <w:t>mck@mck.tychy.pl</w:t>
      </w:r>
      <w:r w:rsidR="00A7071C">
        <w:rPr>
          <w:rFonts w:ascii="Arial" w:hAnsi="Arial" w:cs="Arial"/>
          <w:iCs/>
          <w:sz w:val="22"/>
          <w:szCs w:val="22"/>
        </w:rPr>
        <w:t>.</w:t>
      </w:r>
    </w:p>
    <w:p w14:paraId="4860DD19" w14:textId="4EF0C1CC" w:rsidR="00A52EBF" w:rsidRPr="003A2623" w:rsidRDefault="00A52EBF" w:rsidP="00EF6B94">
      <w:pPr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3A2623">
        <w:rPr>
          <w:rFonts w:ascii="Arial" w:hAnsi="Arial" w:cs="Arial"/>
          <w:iCs/>
          <w:sz w:val="22"/>
          <w:szCs w:val="22"/>
        </w:rPr>
        <w:t>Administrator wyznaczył Inspektora ochrony danych, z którym możliwy jest kontakt w</w:t>
      </w:r>
      <w:r w:rsidR="00A068B8">
        <w:rPr>
          <w:rFonts w:ascii="Arial" w:hAnsi="Arial" w:cs="Arial"/>
          <w:iCs/>
          <w:sz w:val="22"/>
          <w:szCs w:val="22"/>
        </w:rPr>
        <w:t> </w:t>
      </w:r>
      <w:r w:rsidRPr="003A2623">
        <w:rPr>
          <w:rFonts w:ascii="Arial" w:hAnsi="Arial" w:cs="Arial"/>
          <w:iCs/>
          <w:sz w:val="22"/>
          <w:szCs w:val="22"/>
        </w:rPr>
        <w:t>sprawie danych osobowych: listowny na wyżej wskazany adres korespondencyjny z</w:t>
      </w:r>
      <w:r w:rsidR="00A068B8">
        <w:rPr>
          <w:rFonts w:ascii="Arial" w:hAnsi="Arial" w:cs="Arial"/>
          <w:iCs/>
          <w:sz w:val="22"/>
          <w:szCs w:val="22"/>
        </w:rPr>
        <w:t> </w:t>
      </w:r>
      <w:r w:rsidRPr="003A2623">
        <w:rPr>
          <w:rFonts w:ascii="Arial" w:hAnsi="Arial" w:cs="Arial"/>
          <w:iCs/>
          <w:sz w:val="22"/>
          <w:szCs w:val="22"/>
        </w:rPr>
        <w:t xml:space="preserve">dopiskiem: </w:t>
      </w:r>
      <w:r w:rsidR="00EF6B94" w:rsidRPr="003A2623">
        <w:rPr>
          <w:rFonts w:ascii="Arial" w:hAnsi="Arial" w:cs="Arial"/>
          <w:iCs/>
          <w:sz w:val="22"/>
          <w:szCs w:val="22"/>
        </w:rPr>
        <w:t>"</w:t>
      </w:r>
      <w:r w:rsidRPr="003A2623">
        <w:rPr>
          <w:rFonts w:ascii="Arial" w:hAnsi="Arial" w:cs="Arial"/>
          <w:iCs/>
          <w:sz w:val="22"/>
          <w:szCs w:val="22"/>
        </w:rPr>
        <w:t>Inspektor ochrony danych</w:t>
      </w:r>
      <w:r w:rsidR="00EF6B94" w:rsidRPr="003A2623">
        <w:rPr>
          <w:rFonts w:ascii="Arial" w:hAnsi="Arial" w:cs="Arial"/>
          <w:iCs/>
          <w:sz w:val="22"/>
          <w:szCs w:val="22"/>
        </w:rPr>
        <w:t>"</w:t>
      </w:r>
      <w:r w:rsidRPr="003A2623">
        <w:rPr>
          <w:rFonts w:ascii="Arial" w:hAnsi="Arial" w:cs="Arial"/>
          <w:iCs/>
          <w:sz w:val="22"/>
          <w:szCs w:val="22"/>
        </w:rPr>
        <w:t xml:space="preserve"> bądź e-mailowy: </w:t>
      </w:r>
      <w:r w:rsidR="006E4092" w:rsidRPr="003A2623">
        <w:rPr>
          <w:rFonts w:ascii="Arial" w:hAnsi="Arial" w:cs="Arial"/>
          <w:iCs/>
          <w:sz w:val="22"/>
          <w:szCs w:val="22"/>
        </w:rPr>
        <w:t>iod@mck.tychy.pl</w:t>
      </w:r>
      <w:r w:rsidRPr="003A2623">
        <w:rPr>
          <w:rFonts w:ascii="Arial" w:hAnsi="Arial" w:cs="Arial"/>
          <w:iCs/>
          <w:sz w:val="22"/>
          <w:szCs w:val="22"/>
        </w:rPr>
        <w:t xml:space="preserve"> .</w:t>
      </w:r>
    </w:p>
    <w:p w14:paraId="470EDF39" w14:textId="714048FC" w:rsidR="00A52EBF" w:rsidRPr="003A2623" w:rsidRDefault="00A52EBF" w:rsidP="00EF6B94">
      <w:pPr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3A2623">
        <w:rPr>
          <w:rFonts w:ascii="Arial" w:hAnsi="Arial" w:cs="Arial"/>
          <w:iCs/>
          <w:sz w:val="22"/>
          <w:szCs w:val="22"/>
        </w:rPr>
        <w:t xml:space="preserve">Pani/Pana dane osobowe przetwarzane będą w celu </w:t>
      </w:r>
      <w:r w:rsidR="00762EB8" w:rsidRPr="003A2623">
        <w:rPr>
          <w:rFonts w:ascii="Arial" w:hAnsi="Arial" w:cs="Arial"/>
          <w:iCs/>
          <w:sz w:val="22"/>
          <w:szCs w:val="22"/>
        </w:rPr>
        <w:t>uczestnictwa w organizowanej imprezie plenerowej</w:t>
      </w:r>
      <w:r w:rsidRPr="003A2623">
        <w:rPr>
          <w:rFonts w:ascii="Arial" w:hAnsi="Arial" w:cs="Arial"/>
          <w:iCs/>
          <w:sz w:val="22"/>
          <w:szCs w:val="22"/>
        </w:rPr>
        <w:t>, a ich przetwarzanie jest niezbędne do wypełnienia obowiązku prawnego ciążącego na administratorze oraz do wykonania zadania realizowanego w</w:t>
      </w:r>
      <w:r w:rsidR="00A068B8">
        <w:rPr>
          <w:rFonts w:ascii="Arial" w:hAnsi="Arial" w:cs="Arial"/>
          <w:iCs/>
          <w:sz w:val="22"/>
          <w:szCs w:val="22"/>
        </w:rPr>
        <w:t> </w:t>
      </w:r>
      <w:r w:rsidRPr="003A2623">
        <w:rPr>
          <w:rFonts w:ascii="Arial" w:hAnsi="Arial" w:cs="Arial"/>
          <w:iCs/>
          <w:sz w:val="22"/>
          <w:szCs w:val="22"/>
        </w:rPr>
        <w:t>interesie publicznym lub w ramach sprawowania władzy publicznej powierzonej administratorowi (art. 6 ust 1 lit. c, e RODO).</w:t>
      </w:r>
    </w:p>
    <w:p w14:paraId="20967110" w14:textId="31BDBFAF" w:rsidR="00A52EBF" w:rsidRPr="00A068B8" w:rsidRDefault="00A52EBF" w:rsidP="00EF6B94">
      <w:pPr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3A2623">
        <w:rPr>
          <w:rFonts w:ascii="Arial" w:hAnsi="Arial" w:cs="Arial"/>
          <w:iCs/>
          <w:sz w:val="22"/>
          <w:szCs w:val="22"/>
        </w:rPr>
        <w:t xml:space="preserve">Odbiorcami Pani/a danych osobowych mogą być wyłącznie podmioty, które uprawnione są do ich otrzymania na mocy przepisów prawa. W szczególności </w:t>
      </w:r>
      <w:r w:rsidR="00A068B8">
        <w:rPr>
          <w:rFonts w:ascii="Arial" w:hAnsi="Arial" w:cs="Arial"/>
          <w:iCs/>
          <w:sz w:val="22"/>
          <w:szCs w:val="22"/>
        </w:rPr>
        <w:t>mogą zostać udostępnione Głównemu Inspektorowi Sanitarnemu oraz służbom porządkowym.</w:t>
      </w:r>
    </w:p>
    <w:p w14:paraId="39236D60" w14:textId="0E69E343" w:rsidR="00A068B8" w:rsidRPr="003A2623" w:rsidRDefault="00A068B8" w:rsidP="00EF6B94">
      <w:pPr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U</w:t>
      </w:r>
      <w:r w:rsidRPr="00C46788">
        <w:rPr>
          <w:rFonts w:ascii="Arial" w:hAnsi="Arial" w:cs="Arial"/>
          <w:iCs/>
          <w:sz w:val="22"/>
          <w:szCs w:val="22"/>
        </w:rPr>
        <w:t xml:space="preserve">dostępnione </w:t>
      </w:r>
      <w:r>
        <w:rPr>
          <w:rFonts w:ascii="Arial" w:hAnsi="Arial" w:cs="Arial"/>
          <w:iCs/>
          <w:sz w:val="22"/>
          <w:szCs w:val="22"/>
        </w:rPr>
        <w:t xml:space="preserve">dane </w:t>
      </w:r>
      <w:r w:rsidRPr="00C46788">
        <w:rPr>
          <w:rFonts w:ascii="Arial" w:hAnsi="Arial" w:cs="Arial"/>
          <w:iCs/>
          <w:sz w:val="22"/>
          <w:szCs w:val="22"/>
        </w:rPr>
        <w:t>nie będą przekazywane do państwa trzeciego lub organizacji międzynarodowej</w:t>
      </w:r>
      <w:r>
        <w:rPr>
          <w:rFonts w:ascii="Arial" w:hAnsi="Arial" w:cs="Arial"/>
          <w:iCs/>
          <w:sz w:val="22"/>
          <w:szCs w:val="22"/>
        </w:rPr>
        <w:t>.</w:t>
      </w:r>
    </w:p>
    <w:p w14:paraId="06EFF111" w14:textId="78A146D4" w:rsidR="003A2623" w:rsidRDefault="00A52EBF" w:rsidP="003A2623">
      <w:pPr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3A2623">
        <w:rPr>
          <w:rFonts w:ascii="Arial" w:hAnsi="Arial" w:cs="Arial"/>
          <w:iCs/>
          <w:sz w:val="22"/>
          <w:szCs w:val="22"/>
        </w:rPr>
        <w:t xml:space="preserve">Pani/a dane osobowe przetwarzane będą przez okres </w:t>
      </w:r>
      <w:r w:rsidR="00762EB8" w:rsidRPr="003A2623">
        <w:rPr>
          <w:rFonts w:ascii="Arial" w:hAnsi="Arial" w:cs="Arial"/>
          <w:iCs/>
          <w:sz w:val="22"/>
          <w:szCs w:val="22"/>
        </w:rPr>
        <w:t>2 tygodni</w:t>
      </w:r>
      <w:r w:rsidRPr="003A2623">
        <w:rPr>
          <w:rFonts w:ascii="Arial" w:hAnsi="Arial" w:cs="Arial"/>
          <w:iCs/>
          <w:sz w:val="22"/>
          <w:szCs w:val="22"/>
        </w:rPr>
        <w:t xml:space="preserve"> </w:t>
      </w:r>
      <w:r w:rsidR="003A2623">
        <w:rPr>
          <w:rFonts w:ascii="Arial" w:hAnsi="Arial" w:cs="Arial"/>
          <w:iCs/>
          <w:sz w:val="22"/>
          <w:szCs w:val="22"/>
        </w:rPr>
        <w:t xml:space="preserve">od daty wydarzenia plenerowego </w:t>
      </w:r>
      <w:r w:rsidR="00CE63FC">
        <w:rPr>
          <w:rFonts w:ascii="Arial" w:hAnsi="Arial" w:cs="Arial"/>
          <w:iCs/>
          <w:sz w:val="22"/>
          <w:szCs w:val="22"/>
        </w:rPr>
        <w:t xml:space="preserve">oraz przechowywane przez okres 2 tygodni. </w:t>
      </w:r>
      <w:bookmarkStart w:id="0" w:name="_GoBack"/>
      <w:bookmarkEnd w:id="0"/>
    </w:p>
    <w:p w14:paraId="39DF0784" w14:textId="399F0B65" w:rsidR="003A2623" w:rsidRPr="003A2623" w:rsidRDefault="00A52EBF" w:rsidP="003A2623">
      <w:pPr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3A2623">
        <w:rPr>
          <w:rFonts w:ascii="Arial" w:hAnsi="Arial" w:cs="Arial"/>
          <w:iCs/>
          <w:sz w:val="22"/>
          <w:szCs w:val="22"/>
        </w:rPr>
        <w:t xml:space="preserve">Posiada Pan/i </w:t>
      </w:r>
      <w:r w:rsidR="003A2623" w:rsidRPr="003A2623">
        <w:rPr>
          <w:rFonts w:ascii="Arial" w:hAnsi="Arial" w:cs="Arial"/>
          <w:iCs/>
          <w:sz w:val="22"/>
          <w:szCs w:val="22"/>
        </w:rPr>
        <w:t xml:space="preserve">prawo </w:t>
      </w:r>
      <w:r w:rsidR="003A2623" w:rsidRPr="003A2623">
        <w:rPr>
          <w:rFonts w:ascii="Arial" w:hAnsi="Arial" w:cs="Arial"/>
          <w:sz w:val="22"/>
          <w:szCs w:val="22"/>
        </w:rPr>
        <w:t>uzyskania dostępu do własnych danych osobowych, ich sprostowania i usunięcia, a także żądania ograniczenia przetwarzania oraz przeniesienia danych w warunkach określonych powszechnie obowiązującymi przepisami prawa</w:t>
      </w:r>
      <w:r w:rsidR="003A2623" w:rsidRPr="003A2623">
        <w:rPr>
          <w:rFonts w:ascii="Arial" w:hAnsi="Arial" w:cs="Arial"/>
          <w:iCs/>
          <w:sz w:val="22"/>
          <w:szCs w:val="22"/>
        </w:rPr>
        <w:t xml:space="preserve">. </w:t>
      </w:r>
      <w:r w:rsidR="003A2623" w:rsidRPr="003A2623">
        <w:rPr>
          <w:rFonts w:ascii="Arial" w:hAnsi="Arial" w:cs="Arial"/>
          <w:sz w:val="22"/>
          <w:szCs w:val="22"/>
        </w:rPr>
        <w:t>W</w:t>
      </w:r>
      <w:r w:rsidR="00A068B8">
        <w:rPr>
          <w:rFonts w:ascii="Arial" w:hAnsi="Arial" w:cs="Arial"/>
          <w:sz w:val="22"/>
          <w:szCs w:val="22"/>
        </w:rPr>
        <w:t> </w:t>
      </w:r>
      <w:r w:rsidR="003A2623" w:rsidRPr="003A2623">
        <w:rPr>
          <w:rFonts w:ascii="Arial" w:hAnsi="Arial" w:cs="Arial"/>
          <w:sz w:val="22"/>
          <w:szCs w:val="22"/>
        </w:rPr>
        <w:t xml:space="preserve">celu realizacji jednego z powyższych praw uprzejmie prosimy o złożenie pisemnego wniosku na adres Administratora lub na skrzynkę mailową IOD. Każdy złożony wniosek rozpatrywany jest indywidualnie i w stosunku do obowiązujących przepisów prawa. </w:t>
      </w:r>
      <w:r w:rsidR="00A068B8">
        <w:rPr>
          <w:rFonts w:ascii="Arial" w:hAnsi="Arial" w:cs="Arial"/>
          <w:sz w:val="22"/>
          <w:szCs w:val="22"/>
        </w:rPr>
        <w:t>M</w:t>
      </w:r>
      <w:r w:rsidR="003A2623" w:rsidRPr="003A2623">
        <w:rPr>
          <w:rFonts w:ascii="Arial" w:hAnsi="Arial" w:cs="Arial"/>
          <w:sz w:val="22"/>
          <w:szCs w:val="22"/>
        </w:rPr>
        <w:t xml:space="preserve">ożliwość skorzystania z konkretnego uprawnienia może zależeć od podstawy prawnej, wykorzystywanej w ściśle określonym celu przetwarzania danych. </w:t>
      </w:r>
      <w:r w:rsidR="00A068B8">
        <w:rPr>
          <w:rFonts w:ascii="Arial" w:hAnsi="Arial" w:cs="Arial"/>
          <w:sz w:val="22"/>
          <w:szCs w:val="22"/>
        </w:rPr>
        <w:t>W</w:t>
      </w:r>
      <w:r w:rsidR="003A2623" w:rsidRPr="003A2623">
        <w:rPr>
          <w:rFonts w:ascii="Arial" w:hAnsi="Arial" w:cs="Arial"/>
          <w:sz w:val="22"/>
          <w:szCs w:val="22"/>
        </w:rPr>
        <w:t xml:space="preserve">nioski będą realizowane bez zbędnej zwłoki, maksymalnie w terminie miesiąca od ich otrzymania, niemniej możliwe jest, że z uwagi na charakter wniosku nie będziemy w stanie dotrzymać tego terminu, w takiej sytuacji zostaną Państwo powiadomieni o zaistniałym opóźnieniu oraz jego przyczynach. Analogicznie, gdyby zaszły takie okoliczności </w:t>
      </w:r>
      <w:r w:rsidR="00A068B8">
        <w:rPr>
          <w:rFonts w:ascii="Arial" w:hAnsi="Arial" w:cs="Arial"/>
          <w:sz w:val="22"/>
          <w:szCs w:val="22"/>
        </w:rPr>
        <w:t xml:space="preserve">zostanie Pan/i </w:t>
      </w:r>
      <w:r w:rsidR="003A2623" w:rsidRPr="003A2623">
        <w:rPr>
          <w:rFonts w:ascii="Arial" w:hAnsi="Arial" w:cs="Arial"/>
          <w:sz w:val="22"/>
          <w:szCs w:val="22"/>
        </w:rPr>
        <w:t>poinform</w:t>
      </w:r>
      <w:r w:rsidR="00A068B8">
        <w:rPr>
          <w:rFonts w:ascii="Arial" w:hAnsi="Arial" w:cs="Arial"/>
          <w:sz w:val="22"/>
          <w:szCs w:val="22"/>
        </w:rPr>
        <w:t>owany/ana</w:t>
      </w:r>
      <w:r w:rsidR="003A2623" w:rsidRPr="003A2623">
        <w:rPr>
          <w:rFonts w:ascii="Arial" w:hAnsi="Arial" w:cs="Arial"/>
          <w:sz w:val="22"/>
          <w:szCs w:val="22"/>
        </w:rPr>
        <w:t xml:space="preserve"> o powodach odmowy przyjęcia i realizacji wniosku.</w:t>
      </w:r>
    </w:p>
    <w:p w14:paraId="05426B17" w14:textId="3C30388E" w:rsidR="00A52EBF" w:rsidRPr="003A2623" w:rsidRDefault="00A52EBF" w:rsidP="00EF6B94">
      <w:pPr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3A2623">
        <w:rPr>
          <w:rFonts w:ascii="Arial" w:hAnsi="Arial" w:cs="Arial"/>
          <w:iCs/>
          <w:sz w:val="22"/>
          <w:szCs w:val="22"/>
        </w:rPr>
        <w:lastRenderedPageBreak/>
        <w:t xml:space="preserve">Przysługuje Pani/u prawo do wniesienia skargi na realizowane przez Administratora przetwarzanie Pani/a danych do Prezesa UODO (Stawki 2, 00-193 Warszawa, </w:t>
      </w:r>
      <w:r w:rsidR="00C26C23" w:rsidRPr="003A2623">
        <w:rPr>
          <w:rFonts w:ascii="Arial" w:hAnsi="Arial" w:cs="Arial"/>
          <w:iCs/>
          <w:sz w:val="22"/>
          <w:szCs w:val="22"/>
        </w:rPr>
        <w:t>www.</w:t>
      </w:r>
      <w:r w:rsidRPr="003A2623">
        <w:rPr>
          <w:rFonts w:ascii="Arial" w:hAnsi="Arial" w:cs="Arial"/>
          <w:iCs/>
          <w:sz w:val="22"/>
          <w:szCs w:val="22"/>
        </w:rPr>
        <w:t>uodo.gov.pl).</w:t>
      </w:r>
    </w:p>
    <w:p w14:paraId="601303DB" w14:textId="0E0D5B32" w:rsidR="00A52EBF" w:rsidRPr="003A2623" w:rsidRDefault="003A2623" w:rsidP="00EF6B94">
      <w:pPr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3A2623">
        <w:rPr>
          <w:rFonts w:ascii="Arial" w:hAnsi="Arial" w:cs="Arial"/>
          <w:iCs/>
          <w:sz w:val="22"/>
          <w:szCs w:val="22"/>
        </w:rPr>
        <w:t>Dane udostępnione przez Panią/Pana nie będą podlegały zautomatyzowanemu przetwarzaniu, w tym profilowaniu, o którym mowa w ogólnym rozporządzeniu o ochronie danych.</w:t>
      </w:r>
    </w:p>
    <w:sectPr w:rsidR="00A52EBF" w:rsidRPr="003A2623">
      <w:type w:val="continuous"/>
      <w:pgSz w:w="11906" w:h="16838"/>
      <w:pgMar w:top="1417" w:right="1417" w:bottom="1417" w:left="1417" w:header="708" w:footer="708" w:gutter="0"/>
      <w:cols w:space="708"/>
      <w:formProt w:val="0"/>
      <w:noEndnote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836312" w16cex:dateUtc="2020-06-04T10:09:00Z"/>
  <w16cex:commentExtensible w16cex:durableId="228363AC" w16cex:dateUtc="2020-06-04T10:12:00Z"/>
  <w16cex:commentExtensible w16cex:durableId="22836718" w16cex:dateUtc="2020-06-04T10:2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E4A3E86" w16cid:durableId="22836312"/>
  <w16cid:commentId w16cid:paraId="78225FE5" w16cid:durableId="228363AC"/>
  <w16cid:commentId w16cid:paraId="18C82621" w16cid:durableId="2283671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1B5448" w14:textId="77777777" w:rsidR="008939ED" w:rsidRDefault="008939ED">
      <w:r>
        <w:separator/>
      </w:r>
    </w:p>
  </w:endnote>
  <w:endnote w:type="continuationSeparator" w:id="0">
    <w:p w14:paraId="54FDD628" w14:textId="77777777" w:rsidR="008939ED" w:rsidRDefault="008939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iberation Sans">
    <w:altName w:val="Arial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87D2BB" w14:textId="77777777" w:rsidR="008939ED" w:rsidRDefault="008939ED">
      <w:r>
        <w:rPr>
          <w:rFonts w:ascii="Liberation Serif" w:eastAsiaTheme="minorEastAsia"/>
          <w:kern w:val="0"/>
          <w:lang w:bidi="ar-SA"/>
        </w:rPr>
        <w:separator/>
      </w:r>
    </w:p>
  </w:footnote>
  <w:footnote w:type="continuationSeparator" w:id="0">
    <w:p w14:paraId="5F01A91F" w14:textId="77777777" w:rsidR="008939ED" w:rsidRDefault="008939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46488"/>
    <w:rsid w:val="003A2623"/>
    <w:rsid w:val="004A5D88"/>
    <w:rsid w:val="006E4092"/>
    <w:rsid w:val="00762EB8"/>
    <w:rsid w:val="00846488"/>
    <w:rsid w:val="00876053"/>
    <w:rsid w:val="008939ED"/>
    <w:rsid w:val="00A068B8"/>
    <w:rsid w:val="00A52EBF"/>
    <w:rsid w:val="00A7071C"/>
    <w:rsid w:val="00C26C23"/>
    <w:rsid w:val="00CE63FC"/>
    <w:rsid w:val="00E643F5"/>
    <w:rsid w:val="00EF6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513F0E"/>
  <w14:defaultImageDpi w14:val="0"/>
  <w15:docId w15:val="{5390F18D-3D9B-4372-A5E9-BA2392011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autoSpaceDE w:val="0"/>
      <w:autoSpaceDN w:val="0"/>
      <w:adjustRightInd w:val="0"/>
      <w:spacing w:after="0" w:line="240" w:lineRule="auto"/>
    </w:pPr>
    <w:rPr>
      <w:rFonts w:ascii="Times New Roman" w:eastAsia="Times New Roman" w:hAnsi="Liberation Serif"/>
      <w:kern w:val="1"/>
      <w:sz w:val="24"/>
      <w:szCs w:val="24"/>
      <w:lang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3b9czeinternetowe">
    <w:name w:val="Ła3ąb9cze internetowe"/>
    <w:basedOn w:val="Domylnaczcionkaakapitu"/>
    <w:uiPriority w:val="99"/>
    <w:rPr>
      <w:rFonts w:cs="Times New Roman"/>
      <w:color w:val="FF0000"/>
      <w:u w:val="single"/>
    </w:rPr>
  </w:style>
  <w:style w:type="character" w:customStyle="1" w:styleId="TekstdymkaZnak">
    <w:name w:val="Tekst dymka Znak"/>
    <w:basedOn w:val="Domylnaczcionkaakapitu"/>
    <w:uiPriority w:val="99"/>
    <w:rPr>
      <w:rFonts w:ascii="Segoe UI" w:eastAsia="Times New Roman" w:cs="Segoe UI"/>
      <w:sz w:val="18"/>
      <w:szCs w:val="18"/>
    </w:rPr>
  </w:style>
  <w:style w:type="character" w:customStyle="1" w:styleId="Znakinumeracji">
    <w:name w:val="Znaki numeracji"/>
    <w:uiPriority w:val="99"/>
  </w:style>
  <w:style w:type="character" w:customStyle="1" w:styleId="Znakiprzypisf3wdolnych">
    <w:name w:val="Znaki przypisóf3w dolnych"/>
    <w:uiPriority w:val="99"/>
  </w:style>
  <w:style w:type="character" w:customStyle="1" w:styleId="Zakotwiczenieprzypisudolnego">
    <w:name w:val="Zakotwiczenie przypisu dolnego"/>
    <w:uiPriority w:val="99"/>
    <w:rPr>
      <w:vertAlign w:val="superscript"/>
    </w:rPr>
  </w:style>
  <w:style w:type="character" w:customStyle="1" w:styleId="Zakotwiczenieprzypisukof1cowego">
    <w:name w:val="Zakotwiczenie przypisu końf1cowego"/>
    <w:uiPriority w:val="99"/>
    <w:rPr>
      <w:vertAlign w:val="superscript"/>
    </w:rPr>
  </w:style>
  <w:style w:type="character" w:customStyle="1" w:styleId="Znakiprzypisf3wkof1cowych">
    <w:name w:val="Znaki przypisóf3w końf1cowych"/>
    <w:uiPriority w:val="99"/>
  </w:style>
  <w:style w:type="paragraph" w:customStyle="1" w:styleId="Nagb3f3wek">
    <w:name w:val="Nagłb3óf3wek"/>
    <w:basedOn w:val="Normalny"/>
    <w:next w:val="Tre9ce6tekstu"/>
    <w:uiPriority w:val="99"/>
    <w:pPr>
      <w:keepNext/>
      <w:spacing w:before="240" w:after="120"/>
    </w:pPr>
    <w:rPr>
      <w:rFonts w:ascii="Liberation Sans" w:cs="Liberation Sans"/>
      <w:sz w:val="28"/>
      <w:szCs w:val="28"/>
      <w:lang w:bidi="ar-SA"/>
    </w:rPr>
  </w:style>
  <w:style w:type="paragraph" w:customStyle="1" w:styleId="Tre9ce6tekstu">
    <w:name w:val="Treś9cće6 tekstu"/>
    <w:basedOn w:val="Normalny"/>
    <w:uiPriority w:val="99"/>
    <w:pPr>
      <w:spacing w:after="140" w:line="276" w:lineRule="auto"/>
    </w:pPr>
    <w:rPr>
      <w:lang w:bidi="ar-SA"/>
    </w:rPr>
  </w:style>
  <w:style w:type="paragraph" w:styleId="Lista">
    <w:name w:val="List"/>
    <w:basedOn w:val="Tre9ce6tekstu"/>
    <w:uiPriority w:val="99"/>
  </w:style>
  <w:style w:type="paragraph" w:styleId="Podpis">
    <w:name w:val="Signature"/>
    <w:basedOn w:val="Normalny"/>
    <w:link w:val="PodpisZnak"/>
    <w:uiPriority w:val="99"/>
    <w:pPr>
      <w:spacing w:before="120" w:after="120"/>
    </w:pPr>
    <w:rPr>
      <w:i/>
      <w:iCs/>
      <w:lang w:bidi="ar-SA"/>
    </w:rPr>
  </w:style>
  <w:style w:type="character" w:customStyle="1" w:styleId="PodpisZnak">
    <w:name w:val="Podpis Znak"/>
    <w:basedOn w:val="Domylnaczcionkaakapitu"/>
    <w:link w:val="Podpis"/>
    <w:uiPriority w:val="99"/>
    <w:semiHidden/>
    <w:locked/>
    <w:rPr>
      <w:rFonts w:ascii="Times New Roman" w:eastAsia="Times New Roman" w:hAnsi="Liberation Serif" w:cs="Mangal"/>
      <w:kern w:val="1"/>
      <w:sz w:val="21"/>
      <w:szCs w:val="21"/>
      <w:lang w:bidi="hi-IN"/>
    </w:rPr>
  </w:style>
  <w:style w:type="paragraph" w:customStyle="1" w:styleId="Indeks">
    <w:name w:val="Indeks"/>
    <w:basedOn w:val="Normalny"/>
    <w:uiPriority w:val="99"/>
    <w:rPr>
      <w:lang w:bidi="ar-SA"/>
    </w:rPr>
  </w:style>
  <w:style w:type="paragraph" w:customStyle="1" w:styleId="DocumentMap">
    <w:name w:val="DocumentMap"/>
    <w:uiPriority w:val="99"/>
    <w:pPr>
      <w:suppressAutoHyphens/>
      <w:autoSpaceDE w:val="0"/>
      <w:autoSpaceDN w:val="0"/>
      <w:adjustRightInd w:val="0"/>
      <w:spacing w:line="252" w:lineRule="auto"/>
    </w:pPr>
    <w:rPr>
      <w:rFonts w:ascii="Times New Roman" w:eastAsia="Times New Roman" w:hAnsi="Liberation Serif"/>
      <w:kern w:val="1"/>
      <w:lang w:bidi="hi-IN"/>
    </w:rPr>
  </w:style>
  <w:style w:type="paragraph" w:styleId="Tekstdymka">
    <w:name w:val="Balloon Text"/>
    <w:basedOn w:val="Normalny"/>
    <w:link w:val="TekstdymkaZnak1"/>
    <w:uiPriority w:val="99"/>
    <w:rPr>
      <w:rFonts w:ascii="Segoe UI" w:cs="Segoe UI"/>
      <w:sz w:val="18"/>
      <w:szCs w:val="18"/>
      <w:lang w:bidi="ar-SA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locked/>
    <w:rPr>
      <w:rFonts w:ascii="Segoe UI" w:hAnsi="Segoe UI" w:cs="Mangal"/>
      <w:kern w:val="1"/>
      <w:sz w:val="16"/>
      <w:szCs w:val="16"/>
      <w:lang w:bidi="hi-IN"/>
    </w:rPr>
  </w:style>
  <w:style w:type="paragraph" w:customStyle="1" w:styleId="Przypisdolny">
    <w:name w:val="Przypis dolny"/>
    <w:basedOn w:val="Normalny"/>
    <w:uiPriority w:val="99"/>
    <w:pPr>
      <w:ind w:left="339" w:hanging="339"/>
    </w:pPr>
    <w:rPr>
      <w:sz w:val="20"/>
      <w:szCs w:val="20"/>
      <w:lang w:bidi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46488"/>
    <w:rPr>
      <w:rFonts w:cs="Times New Roman"/>
      <w:vertAlign w:val="superscript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46488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643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643F5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643F5"/>
    <w:rPr>
      <w:rFonts w:ascii="Times New Roman" w:eastAsia="Times New Roman" w:hAnsi="Liberation Serif" w:cs="Mangal"/>
      <w:kern w:val="1"/>
      <w:sz w:val="20"/>
      <w:szCs w:val="18"/>
      <w:lang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43F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643F5"/>
    <w:rPr>
      <w:rFonts w:ascii="Times New Roman" w:eastAsia="Times New Roman" w:hAnsi="Liberation Serif" w:cs="Mangal"/>
      <w:b/>
      <w:bCs/>
      <w:kern w:val="1"/>
      <w:sz w:val="20"/>
      <w:szCs w:val="18"/>
      <w:lang w:bidi="hi-IN"/>
    </w:rPr>
  </w:style>
  <w:style w:type="character" w:styleId="Hipercze">
    <w:name w:val="Hyperlink"/>
    <w:basedOn w:val="Domylnaczcionkaakapitu"/>
    <w:uiPriority w:val="99"/>
    <w:unhideWhenUsed/>
    <w:rsid w:val="006E4092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E40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384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Wolters Kluwer Polska Sp z o.o.</Company>
  <LinksUpToDate>false</LinksUpToDate>
  <CharactersWithSpaces>2689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Czub-Kiełczewska</dc:creator>
  <cp:keywords/>
  <dc:description>ZNAKI:3937</dc:description>
  <cp:lastModifiedBy>Monika Pawlus</cp:lastModifiedBy>
  <cp:revision>5</cp:revision>
  <cp:lastPrinted>2019-09-16T09:20:00Z</cp:lastPrinted>
  <dcterms:created xsi:type="dcterms:W3CDTF">2020-06-04T09:39:00Z</dcterms:created>
  <dcterms:modified xsi:type="dcterms:W3CDTF">2021-05-12T10:04:00Z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Ostapczuk, Anna</vt:lpwstr>
  </property>
  <property fmtid="{D5CDD505-2E9C-101B-9397-08002B2CF9AE}" pid="3" name="TekstJI">
    <vt:lpwstr>NIE</vt:lpwstr>
  </property>
  <property fmtid="{D5CDD505-2E9C-101B-9397-08002B2CF9AE}" pid="4" name="wk_stat:zapis">
    <vt:lpwstr>2020-01-30 15:11:35</vt:lpwstr>
  </property>
  <property fmtid="{D5CDD505-2E9C-101B-9397-08002B2CF9AE}" pid="5" name="wk_stat:znaki:liczba">
    <vt:lpwstr>3937</vt:lpwstr>
  </property>
  <property fmtid="{D5CDD505-2E9C-101B-9397-08002B2CF9AE}" pid="6" name="ZNAKI:">
    <vt:lpwstr>3937</vt:lpwstr>
  </property>
</Properties>
</file>